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37"/>
        <w:gridCol w:w="3393"/>
        <w:gridCol w:w="1426"/>
        <w:gridCol w:w="1582"/>
      </w:tblGrid>
      <w:tr w:rsidR="0036511C" w:rsidRPr="001B7A45" w:rsidTr="0036511C">
        <w:trPr>
          <w:trHeight w:val="619"/>
        </w:trPr>
        <w:tc>
          <w:tcPr>
            <w:tcW w:w="2940" w:type="pct"/>
            <w:vAlign w:val="center"/>
          </w:tcPr>
          <w:p w:rsidR="000E6730" w:rsidRPr="0036511C" w:rsidRDefault="007E0E80" w:rsidP="0036511C">
            <w:pPr>
              <w:jc w:val="center"/>
              <w:rPr>
                <w:b/>
                <w:bCs/>
                <w:color w:val="000000"/>
              </w:rPr>
            </w:pPr>
            <w:r w:rsidRPr="0036511C">
              <w:rPr>
                <w:b/>
                <w:bCs/>
                <w:color w:val="000000"/>
                <w:sz w:val="22"/>
                <w:szCs w:val="22"/>
              </w:rPr>
              <w:t>Zakres badania</w:t>
            </w:r>
          </w:p>
        </w:tc>
        <w:tc>
          <w:tcPr>
            <w:tcW w:w="1092" w:type="pct"/>
            <w:vAlign w:val="center"/>
          </w:tcPr>
          <w:p w:rsidR="000E6730" w:rsidRPr="0036511C" w:rsidRDefault="007E0E80" w:rsidP="0036511C">
            <w:pPr>
              <w:jc w:val="center"/>
              <w:rPr>
                <w:b/>
                <w:bCs/>
                <w:color w:val="000000"/>
              </w:rPr>
            </w:pPr>
            <w:r w:rsidRPr="0036511C">
              <w:rPr>
                <w:b/>
                <w:bCs/>
                <w:color w:val="000000"/>
                <w:sz w:val="22"/>
                <w:szCs w:val="22"/>
              </w:rPr>
              <w:t>Metoda badania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0E6730" w:rsidRPr="0036511C" w:rsidRDefault="0036511C" w:rsidP="006F25A9">
            <w:pPr>
              <w:jc w:val="center"/>
              <w:rPr>
                <w:b/>
                <w:bCs/>
                <w:color w:val="000000"/>
              </w:rPr>
            </w:pPr>
            <w:r w:rsidRPr="0036511C">
              <w:rPr>
                <w:b/>
                <w:bCs/>
                <w:color w:val="000000"/>
                <w:sz w:val="22"/>
                <w:szCs w:val="22"/>
              </w:rPr>
              <w:t>Wartość brutto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6511C">
              <w:rPr>
                <w:b/>
                <w:bCs/>
                <w:color w:val="000000"/>
                <w:sz w:val="22"/>
                <w:szCs w:val="22"/>
              </w:rPr>
              <w:t>(PLN)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0E6730" w:rsidRPr="0036511C" w:rsidRDefault="0036511C" w:rsidP="007730A2">
            <w:pPr>
              <w:jc w:val="center"/>
              <w:rPr>
                <w:b/>
                <w:bCs/>
                <w:color w:val="000000"/>
              </w:rPr>
            </w:pPr>
            <w:r w:rsidRPr="0036511C">
              <w:rPr>
                <w:b/>
                <w:bCs/>
                <w:color w:val="000000"/>
                <w:sz w:val="22"/>
                <w:szCs w:val="22"/>
              </w:rPr>
              <w:t>Czas oczekiwania</w:t>
            </w:r>
          </w:p>
        </w:tc>
      </w:tr>
      <w:tr w:rsidR="003264C5" w:rsidRPr="001B7A45" w:rsidTr="0036511C">
        <w:trPr>
          <w:trHeight w:val="2224"/>
        </w:trPr>
        <w:tc>
          <w:tcPr>
            <w:tcW w:w="2940" w:type="pct"/>
            <w:vAlign w:val="center"/>
          </w:tcPr>
          <w:p w:rsidR="00B4345D" w:rsidRPr="0036511C" w:rsidRDefault="00B4345D" w:rsidP="00F74101">
            <w:pPr>
              <w:widowControl w:val="0"/>
              <w:tabs>
                <w:tab w:val="left" w:pos="45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left="360" w:hanging="360"/>
              <w:rPr>
                <w:b/>
              </w:rPr>
            </w:pPr>
            <w:r w:rsidRPr="0036511C">
              <w:rPr>
                <w:b/>
                <w:sz w:val="22"/>
                <w:szCs w:val="22"/>
              </w:rPr>
              <w:t>Pierwotne niedobory odporności i zaburzenia regulacji immunologicznej</w:t>
            </w:r>
            <w:r w:rsidR="00F74101" w:rsidRPr="0036511C">
              <w:rPr>
                <w:b/>
                <w:sz w:val="22"/>
                <w:szCs w:val="22"/>
              </w:rPr>
              <w:t>*</w:t>
            </w:r>
          </w:p>
          <w:p w:rsidR="00B4345D" w:rsidRPr="0036511C" w:rsidRDefault="00B4345D" w:rsidP="00F74101">
            <w:pPr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left="-5" w:firstLine="5"/>
            </w:pPr>
            <w:r w:rsidRPr="0036511C">
              <w:rPr>
                <w:sz w:val="22"/>
                <w:szCs w:val="22"/>
              </w:rPr>
              <w:t>(SCID, CVID, ALPS, HLH, XLP, WAS, zespoły autozapalne, defekty syntezy przeciwciał, kriopirynopatie, defekty układu</w:t>
            </w:r>
            <w:r w:rsidR="00F74101" w:rsidRPr="0036511C">
              <w:rPr>
                <w:sz w:val="22"/>
                <w:szCs w:val="22"/>
              </w:rPr>
              <w:t xml:space="preserve"> dopełniacza etc.)</w:t>
            </w:r>
          </w:p>
          <w:p w:rsidR="00B4345D" w:rsidRPr="0036511C" w:rsidRDefault="00B4345D" w:rsidP="00F74101">
            <w:pPr>
              <w:widowControl w:val="0"/>
              <w:tabs>
                <w:tab w:val="left" w:pos="36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36511C">
              <w:rPr>
                <w:b/>
                <w:sz w:val="22"/>
                <w:szCs w:val="22"/>
              </w:rPr>
              <w:t>Zaburzenia hematologiczne</w:t>
            </w:r>
          </w:p>
          <w:p w:rsidR="00B4345D" w:rsidRPr="0036511C" w:rsidRDefault="00F74101" w:rsidP="00F74101">
            <w:pPr>
              <w:widowControl w:val="0"/>
              <w:tabs>
                <w:tab w:val="left" w:pos="36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</w:pPr>
            <w:r w:rsidRPr="0036511C">
              <w:rPr>
                <w:sz w:val="22"/>
                <w:szCs w:val="22"/>
              </w:rPr>
              <w:t>(n</w:t>
            </w:r>
            <w:r w:rsidR="00B4345D" w:rsidRPr="0036511C">
              <w:rPr>
                <w:sz w:val="22"/>
                <w:szCs w:val="22"/>
              </w:rPr>
              <w:t xml:space="preserve">iewydolność szpiku, defekty mechanizmów naprawy DNA, niedokrwistości (FA, AA, BDA, CDAN, AIHA); </w:t>
            </w:r>
            <w:r w:rsidRPr="0036511C">
              <w:rPr>
                <w:sz w:val="22"/>
                <w:szCs w:val="22"/>
              </w:rPr>
              <w:t>m</w:t>
            </w:r>
            <w:r w:rsidR="00B4345D" w:rsidRPr="0036511C">
              <w:rPr>
                <w:sz w:val="22"/>
                <w:szCs w:val="22"/>
              </w:rPr>
              <w:t xml:space="preserve">ałopłytkowości; </w:t>
            </w:r>
            <w:r w:rsidRPr="0036511C">
              <w:rPr>
                <w:sz w:val="22"/>
                <w:szCs w:val="22"/>
              </w:rPr>
              <w:t>n</w:t>
            </w:r>
            <w:r w:rsidR="00B4345D" w:rsidRPr="0036511C">
              <w:rPr>
                <w:sz w:val="22"/>
                <w:szCs w:val="22"/>
              </w:rPr>
              <w:t xml:space="preserve">eutropenie, </w:t>
            </w:r>
            <w:r w:rsidRPr="0036511C">
              <w:rPr>
                <w:sz w:val="22"/>
                <w:szCs w:val="22"/>
              </w:rPr>
              <w:t>z</w:t>
            </w:r>
            <w:r w:rsidR="00B4345D" w:rsidRPr="0036511C">
              <w:rPr>
                <w:sz w:val="22"/>
                <w:szCs w:val="22"/>
              </w:rPr>
              <w:t>aburzenia</w:t>
            </w:r>
            <w:r w:rsidRPr="0036511C">
              <w:rPr>
                <w:sz w:val="22"/>
                <w:szCs w:val="22"/>
              </w:rPr>
              <w:t xml:space="preserve"> hemostazy (h</w:t>
            </w:r>
            <w:r w:rsidR="00B4345D" w:rsidRPr="0036511C">
              <w:rPr>
                <w:sz w:val="22"/>
                <w:szCs w:val="22"/>
              </w:rPr>
              <w:t>emofili</w:t>
            </w:r>
            <w:r w:rsidRPr="0036511C">
              <w:rPr>
                <w:sz w:val="22"/>
                <w:szCs w:val="22"/>
              </w:rPr>
              <w:t>e, d</w:t>
            </w:r>
            <w:r w:rsidR="00B4345D" w:rsidRPr="0036511C">
              <w:rPr>
                <w:sz w:val="22"/>
                <w:szCs w:val="22"/>
              </w:rPr>
              <w:t>ysfibrynogenemia, VWD etc.)</w:t>
            </w:r>
          </w:p>
        </w:tc>
        <w:tc>
          <w:tcPr>
            <w:tcW w:w="1092" w:type="pct"/>
            <w:vAlign w:val="center"/>
          </w:tcPr>
          <w:p w:rsidR="00B4345D" w:rsidRPr="0036511C" w:rsidRDefault="00B4345D" w:rsidP="00482E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36511C">
              <w:rPr>
                <w:b/>
                <w:bCs/>
                <w:sz w:val="22"/>
                <w:szCs w:val="22"/>
              </w:rPr>
              <w:t xml:space="preserve">NGS </w:t>
            </w:r>
            <w:r w:rsidR="002C0EBB" w:rsidRPr="0036511C">
              <w:rPr>
                <w:b/>
                <w:bCs/>
                <w:sz w:val="22"/>
                <w:szCs w:val="22"/>
              </w:rPr>
              <w:t>–</w:t>
            </w:r>
            <w:r w:rsidRPr="0036511C">
              <w:rPr>
                <w:b/>
                <w:bCs/>
                <w:sz w:val="22"/>
                <w:szCs w:val="22"/>
              </w:rPr>
              <w:t xml:space="preserve"> Panel Immuno</w:t>
            </w:r>
            <w:r w:rsidR="003264C5" w:rsidRPr="0036511C">
              <w:rPr>
                <w:b/>
                <w:bCs/>
                <w:sz w:val="22"/>
                <w:szCs w:val="22"/>
              </w:rPr>
              <w:t xml:space="preserve">logiczny + </w:t>
            </w:r>
            <w:r w:rsidR="0036511C">
              <w:rPr>
                <w:b/>
                <w:bCs/>
                <w:sz w:val="22"/>
                <w:szCs w:val="22"/>
              </w:rPr>
              <w:t>H</w:t>
            </w:r>
            <w:r w:rsidRPr="0036511C">
              <w:rPr>
                <w:b/>
                <w:bCs/>
                <w:sz w:val="22"/>
                <w:szCs w:val="22"/>
              </w:rPr>
              <w:t>ematologiczny</w:t>
            </w:r>
          </w:p>
          <w:p w:rsidR="00B4345D" w:rsidRPr="0036511C" w:rsidRDefault="00CB005F" w:rsidP="00482E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70</w:t>
            </w:r>
            <w:r w:rsidR="003264C5" w:rsidRPr="0036511C">
              <w:rPr>
                <w:bCs/>
                <w:sz w:val="22"/>
                <w:szCs w:val="22"/>
              </w:rPr>
              <w:t>0</w:t>
            </w:r>
            <w:r w:rsidR="00B4345D" w:rsidRPr="0036511C">
              <w:rPr>
                <w:bCs/>
                <w:sz w:val="22"/>
                <w:szCs w:val="22"/>
              </w:rPr>
              <w:t xml:space="preserve"> genów</w:t>
            </w:r>
          </w:p>
          <w:p w:rsidR="00B4345D" w:rsidRPr="0036511C" w:rsidRDefault="00B4345D" w:rsidP="00482EF5">
            <w:pPr>
              <w:widowControl w:val="0"/>
              <w:tabs>
                <w:tab w:val="left" w:pos="36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B4345D" w:rsidRPr="0036511C" w:rsidRDefault="00B4345D" w:rsidP="00B4345D">
            <w:pPr>
              <w:jc w:val="center"/>
            </w:pPr>
            <w:r w:rsidRPr="0036511C"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B4345D" w:rsidRPr="0036511C" w:rsidRDefault="00B4345D" w:rsidP="00B138DA">
            <w:pPr>
              <w:jc w:val="center"/>
              <w:rPr>
                <w:b/>
                <w:bCs/>
                <w:color w:val="000000"/>
              </w:rPr>
            </w:pPr>
            <w:r w:rsidRPr="0036511C">
              <w:rPr>
                <w:color w:val="000000"/>
                <w:sz w:val="22"/>
                <w:szCs w:val="22"/>
              </w:rPr>
              <w:t>1-3 miesięcy</w:t>
            </w:r>
          </w:p>
        </w:tc>
      </w:tr>
      <w:tr w:rsidR="0036511C" w:rsidRPr="001B7A45" w:rsidTr="0036511C">
        <w:trPr>
          <w:trHeight w:val="535"/>
        </w:trPr>
        <w:tc>
          <w:tcPr>
            <w:tcW w:w="2940" w:type="pct"/>
            <w:vAlign w:val="center"/>
          </w:tcPr>
          <w:p w:rsidR="009641FD" w:rsidRPr="0036511C" w:rsidRDefault="009641FD" w:rsidP="00F74101">
            <w:pPr>
              <w:widowControl w:val="0"/>
              <w:tabs>
                <w:tab w:val="left" w:pos="36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36511C">
              <w:rPr>
                <w:b/>
                <w:sz w:val="22"/>
                <w:szCs w:val="22"/>
              </w:rPr>
              <w:t>Niewydolność szpiku oraz predyspozycje do nowotworzenia</w:t>
            </w:r>
          </w:p>
          <w:p w:rsidR="000E6730" w:rsidRPr="0036511C" w:rsidRDefault="009641FD" w:rsidP="00F74101">
            <w:pPr>
              <w:widowControl w:val="0"/>
              <w:tabs>
                <w:tab w:val="left" w:pos="36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36511C">
              <w:rPr>
                <w:sz w:val="22"/>
                <w:szCs w:val="22"/>
              </w:rPr>
              <w:t xml:space="preserve">Defekty mechanizmów naprawy DNA </w:t>
            </w:r>
            <w:r w:rsidR="000E6730" w:rsidRPr="0036511C">
              <w:rPr>
                <w:sz w:val="22"/>
                <w:szCs w:val="22"/>
              </w:rPr>
              <w:t>(NBS, BLM</w:t>
            </w:r>
            <w:r w:rsidRPr="0036511C">
              <w:rPr>
                <w:sz w:val="22"/>
                <w:szCs w:val="22"/>
              </w:rPr>
              <w:t xml:space="preserve">, AT), Zespół Li-Fraumeni, Anemia Fanconiego, </w:t>
            </w:r>
            <w:r w:rsidR="004E36E2" w:rsidRPr="0036511C">
              <w:rPr>
                <w:sz w:val="22"/>
                <w:szCs w:val="22"/>
              </w:rPr>
              <w:t>Zespoły</w:t>
            </w:r>
            <w:r w:rsidR="000E6730" w:rsidRPr="0036511C">
              <w:rPr>
                <w:sz w:val="22"/>
                <w:szCs w:val="22"/>
              </w:rPr>
              <w:t xml:space="preserve"> Mieloproliferacyjn</w:t>
            </w:r>
            <w:r w:rsidR="004E36E2" w:rsidRPr="0036511C">
              <w:rPr>
                <w:sz w:val="22"/>
                <w:szCs w:val="22"/>
              </w:rPr>
              <w:t>e</w:t>
            </w:r>
            <w:r w:rsidRPr="0036511C">
              <w:rPr>
                <w:sz w:val="22"/>
                <w:szCs w:val="22"/>
              </w:rPr>
              <w:t xml:space="preserve">, Rasopatie, </w:t>
            </w:r>
            <w:r w:rsidR="000E6730" w:rsidRPr="0036511C">
              <w:rPr>
                <w:sz w:val="22"/>
                <w:szCs w:val="22"/>
              </w:rPr>
              <w:t>Stwardnieni</w:t>
            </w:r>
            <w:r w:rsidR="004E36E2" w:rsidRPr="0036511C">
              <w:rPr>
                <w:sz w:val="22"/>
                <w:szCs w:val="22"/>
              </w:rPr>
              <w:t>e Guzowate</w:t>
            </w:r>
          </w:p>
        </w:tc>
        <w:tc>
          <w:tcPr>
            <w:tcW w:w="1092" w:type="pct"/>
            <w:vAlign w:val="center"/>
          </w:tcPr>
          <w:p w:rsidR="004E36E2" w:rsidRPr="0036511C" w:rsidRDefault="009641FD" w:rsidP="004E36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36511C">
              <w:rPr>
                <w:b/>
                <w:sz w:val="22"/>
                <w:szCs w:val="22"/>
              </w:rPr>
              <w:t xml:space="preserve">NGS - </w:t>
            </w:r>
            <w:r w:rsidR="000E6730" w:rsidRPr="0036511C">
              <w:rPr>
                <w:b/>
                <w:sz w:val="22"/>
                <w:szCs w:val="22"/>
              </w:rPr>
              <w:t>Panel Onkologiczny</w:t>
            </w:r>
          </w:p>
          <w:p w:rsidR="000E6730" w:rsidRPr="0036511C" w:rsidRDefault="000E6730" w:rsidP="004E36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36511C">
              <w:rPr>
                <w:bCs/>
                <w:sz w:val="22"/>
                <w:szCs w:val="22"/>
              </w:rPr>
              <w:t>220 genów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0E6730" w:rsidRPr="0036511C" w:rsidRDefault="000E6730" w:rsidP="00221F55">
            <w:pPr>
              <w:jc w:val="center"/>
              <w:rPr>
                <w:color w:val="000000"/>
              </w:rPr>
            </w:pPr>
            <w:r w:rsidRPr="0036511C"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0E6730" w:rsidRPr="0036511C" w:rsidRDefault="000E6730" w:rsidP="00221F55">
            <w:pPr>
              <w:jc w:val="center"/>
              <w:rPr>
                <w:color w:val="000000"/>
              </w:rPr>
            </w:pPr>
            <w:r w:rsidRPr="0036511C">
              <w:rPr>
                <w:color w:val="000000"/>
                <w:sz w:val="22"/>
                <w:szCs w:val="22"/>
              </w:rPr>
              <w:t>1-3 miesięcy</w:t>
            </w:r>
          </w:p>
        </w:tc>
      </w:tr>
      <w:tr w:rsidR="0036511C" w:rsidRPr="001B7A45" w:rsidTr="0036511C">
        <w:trPr>
          <w:trHeight w:val="403"/>
        </w:trPr>
        <w:tc>
          <w:tcPr>
            <w:tcW w:w="2940" w:type="pct"/>
            <w:vAlign w:val="center"/>
          </w:tcPr>
          <w:p w:rsidR="000E6730" w:rsidRPr="0036511C" w:rsidRDefault="00FA5650" w:rsidP="00F74101">
            <w:pPr>
              <w:rPr>
                <w:color w:val="000000"/>
              </w:rPr>
            </w:pPr>
            <w:r w:rsidRPr="0036511C">
              <w:rPr>
                <w:bCs/>
                <w:color w:val="000000"/>
                <w:sz w:val="22"/>
                <w:szCs w:val="22"/>
              </w:rPr>
              <w:t>Złożony fenotyp</w:t>
            </w:r>
            <w:r w:rsidR="000E6730" w:rsidRPr="0036511C">
              <w:rPr>
                <w:bCs/>
                <w:color w:val="000000"/>
                <w:sz w:val="22"/>
                <w:szCs w:val="22"/>
              </w:rPr>
              <w:t xml:space="preserve"> kliniczny</w:t>
            </w:r>
          </w:p>
        </w:tc>
        <w:tc>
          <w:tcPr>
            <w:tcW w:w="1092" w:type="pct"/>
            <w:vAlign w:val="center"/>
          </w:tcPr>
          <w:p w:rsidR="004E36E2" w:rsidRPr="0036511C" w:rsidRDefault="009641FD" w:rsidP="00482E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6511C">
              <w:rPr>
                <w:b/>
                <w:color w:val="000000"/>
                <w:sz w:val="22"/>
                <w:szCs w:val="22"/>
              </w:rPr>
              <w:t xml:space="preserve">NGS - </w:t>
            </w:r>
            <w:r w:rsidR="000E6730" w:rsidRPr="0036511C">
              <w:rPr>
                <w:b/>
                <w:color w:val="000000"/>
                <w:sz w:val="22"/>
                <w:szCs w:val="22"/>
              </w:rPr>
              <w:t xml:space="preserve">Szeroki Panel Kliniczny </w:t>
            </w:r>
          </w:p>
          <w:p w:rsidR="000E6730" w:rsidRPr="0036511C" w:rsidRDefault="004E36E2" w:rsidP="00482E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6511C">
              <w:rPr>
                <w:bCs/>
                <w:color w:val="000000"/>
                <w:sz w:val="22"/>
                <w:szCs w:val="22"/>
              </w:rPr>
              <w:t>5200 genów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0E6730" w:rsidRPr="0036511C" w:rsidRDefault="000E6730" w:rsidP="00221F55">
            <w:pPr>
              <w:jc w:val="center"/>
            </w:pPr>
            <w:r w:rsidRPr="0036511C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0E6730" w:rsidRPr="0036511C" w:rsidRDefault="000E6730" w:rsidP="00221F55">
            <w:pPr>
              <w:jc w:val="center"/>
            </w:pPr>
            <w:r w:rsidRPr="0036511C">
              <w:rPr>
                <w:color w:val="000000"/>
                <w:sz w:val="22"/>
                <w:szCs w:val="22"/>
              </w:rPr>
              <w:t>1-4 miesięcy</w:t>
            </w:r>
          </w:p>
        </w:tc>
      </w:tr>
      <w:tr w:rsidR="0036511C" w:rsidRPr="001B7A45" w:rsidTr="0036511C">
        <w:trPr>
          <w:trHeight w:val="403"/>
        </w:trPr>
        <w:tc>
          <w:tcPr>
            <w:tcW w:w="2940" w:type="pct"/>
            <w:vAlign w:val="center"/>
          </w:tcPr>
          <w:p w:rsidR="000E6730" w:rsidRPr="0036511C" w:rsidRDefault="006F25A9" w:rsidP="006F25A9">
            <w:pPr>
              <w:rPr>
                <w:color w:val="000000"/>
              </w:rPr>
            </w:pPr>
            <w:r w:rsidRPr="0036511C">
              <w:rPr>
                <w:b/>
                <w:bCs/>
                <w:color w:val="000000"/>
                <w:sz w:val="22"/>
                <w:szCs w:val="22"/>
              </w:rPr>
              <w:t xml:space="preserve">Diagnostyka Neutropenii </w:t>
            </w:r>
            <w:r w:rsidR="004E3564" w:rsidRPr="0036511C">
              <w:rPr>
                <w:b/>
                <w:bCs/>
                <w:color w:val="000000"/>
                <w:sz w:val="22"/>
                <w:szCs w:val="22"/>
              </w:rPr>
              <w:t>typu 1 (SCN1/CyN)</w:t>
            </w:r>
          </w:p>
        </w:tc>
        <w:tc>
          <w:tcPr>
            <w:tcW w:w="1092" w:type="pct"/>
            <w:vAlign w:val="center"/>
          </w:tcPr>
          <w:p w:rsidR="00A05F98" w:rsidRPr="0036511C" w:rsidRDefault="000E6730" w:rsidP="00482EF5">
            <w:pPr>
              <w:rPr>
                <w:color w:val="000000"/>
              </w:rPr>
            </w:pPr>
            <w:r w:rsidRPr="0036511C">
              <w:rPr>
                <w:color w:val="000000"/>
                <w:sz w:val="22"/>
                <w:szCs w:val="22"/>
              </w:rPr>
              <w:t>Sekwencjonowanie met.</w:t>
            </w:r>
            <w:r w:rsidR="00A05F98" w:rsidRPr="0036511C">
              <w:rPr>
                <w:color w:val="000000"/>
                <w:sz w:val="22"/>
                <w:szCs w:val="22"/>
              </w:rPr>
              <w:t xml:space="preserve"> </w:t>
            </w:r>
            <w:r w:rsidRPr="0036511C">
              <w:rPr>
                <w:color w:val="000000"/>
                <w:sz w:val="22"/>
                <w:szCs w:val="22"/>
              </w:rPr>
              <w:t xml:space="preserve">Sangera </w:t>
            </w:r>
          </w:p>
          <w:p w:rsidR="000E6730" w:rsidRPr="0036511C" w:rsidRDefault="000E6730" w:rsidP="00482EF5">
            <w:pPr>
              <w:rPr>
                <w:color w:val="000000"/>
              </w:rPr>
            </w:pPr>
            <w:r w:rsidRPr="0036511C">
              <w:rPr>
                <w:color w:val="000000"/>
                <w:sz w:val="22"/>
                <w:szCs w:val="22"/>
              </w:rPr>
              <w:t xml:space="preserve">(gen </w:t>
            </w:r>
            <w:r w:rsidRPr="0036511C">
              <w:rPr>
                <w:b/>
                <w:i/>
                <w:color w:val="000000"/>
                <w:sz w:val="22"/>
                <w:szCs w:val="22"/>
              </w:rPr>
              <w:t>ELANE</w:t>
            </w:r>
            <w:r w:rsidRPr="0036511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0E6730" w:rsidRPr="0036511C" w:rsidRDefault="000E6730" w:rsidP="00221F55">
            <w:pPr>
              <w:jc w:val="center"/>
              <w:rPr>
                <w:color w:val="000000"/>
              </w:rPr>
            </w:pPr>
            <w:r w:rsidRPr="0036511C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0E6730" w:rsidRPr="0036511C" w:rsidRDefault="000E6730" w:rsidP="00221F55">
            <w:pPr>
              <w:jc w:val="center"/>
              <w:rPr>
                <w:color w:val="000000"/>
              </w:rPr>
            </w:pPr>
            <w:r w:rsidRPr="0036511C">
              <w:rPr>
                <w:color w:val="000000"/>
                <w:sz w:val="22"/>
                <w:szCs w:val="22"/>
              </w:rPr>
              <w:t>1 miesiąc</w:t>
            </w:r>
          </w:p>
        </w:tc>
      </w:tr>
      <w:tr w:rsidR="0036511C" w:rsidRPr="001B7A45" w:rsidTr="0036511C">
        <w:trPr>
          <w:trHeight w:val="403"/>
        </w:trPr>
        <w:tc>
          <w:tcPr>
            <w:tcW w:w="2940" w:type="pct"/>
            <w:vAlign w:val="center"/>
          </w:tcPr>
          <w:p w:rsidR="000E6730" w:rsidRPr="0036511C" w:rsidRDefault="004E3564" w:rsidP="00F74101">
            <w:pPr>
              <w:rPr>
                <w:b/>
                <w:bCs/>
                <w:color w:val="000000"/>
              </w:rPr>
            </w:pPr>
            <w:r w:rsidRPr="0036511C">
              <w:rPr>
                <w:b/>
                <w:bCs/>
                <w:color w:val="000000"/>
                <w:sz w:val="22"/>
                <w:szCs w:val="22"/>
              </w:rPr>
              <w:t>Diagnostyka HLH typu 2</w:t>
            </w:r>
            <w:r w:rsidR="007E0E80" w:rsidRPr="0036511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F25A9" w:rsidRPr="0036511C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="007E0E80" w:rsidRPr="0036511C">
              <w:rPr>
                <w:color w:val="000000"/>
                <w:sz w:val="22"/>
                <w:szCs w:val="22"/>
              </w:rPr>
              <w:t>FHL2</w:t>
            </w:r>
            <w:r w:rsidR="006F25A9" w:rsidRPr="0036511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92" w:type="pct"/>
            <w:vAlign w:val="center"/>
          </w:tcPr>
          <w:p w:rsidR="009641FD" w:rsidRPr="0036511C" w:rsidRDefault="000E6730" w:rsidP="00482EF5">
            <w:pPr>
              <w:rPr>
                <w:color w:val="000000"/>
              </w:rPr>
            </w:pPr>
            <w:r w:rsidRPr="0036511C">
              <w:rPr>
                <w:color w:val="000000"/>
                <w:sz w:val="22"/>
                <w:szCs w:val="22"/>
              </w:rPr>
              <w:t>Sekwencjonowanie met.</w:t>
            </w:r>
            <w:r w:rsidR="00A05F98" w:rsidRPr="0036511C">
              <w:rPr>
                <w:color w:val="000000"/>
                <w:sz w:val="22"/>
                <w:szCs w:val="22"/>
              </w:rPr>
              <w:t xml:space="preserve"> </w:t>
            </w:r>
            <w:r w:rsidRPr="0036511C">
              <w:rPr>
                <w:color w:val="000000"/>
                <w:sz w:val="22"/>
                <w:szCs w:val="22"/>
              </w:rPr>
              <w:t>Sangera</w:t>
            </w:r>
          </w:p>
          <w:p w:rsidR="000E6730" w:rsidRPr="0036511C" w:rsidRDefault="000E6730" w:rsidP="00482EF5">
            <w:pPr>
              <w:rPr>
                <w:color w:val="000000"/>
              </w:rPr>
            </w:pPr>
            <w:r w:rsidRPr="0036511C">
              <w:rPr>
                <w:color w:val="000000"/>
                <w:sz w:val="22"/>
                <w:szCs w:val="22"/>
              </w:rPr>
              <w:t xml:space="preserve">(gen </w:t>
            </w:r>
            <w:r w:rsidRPr="0036511C">
              <w:rPr>
                <w:b/>
                <w:i/>
                <w:color w:val="000000"/>
                <w:sz w:val="22"/>
                <w:szCs w:val="22"/>
              </w:rPr>
              <w:t>PRF1</w:t>
            </w:r>
            <w:r w:rsidRPr="0036511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0E6730" w:rsidRPr="0036511C" w:rsidRDefault="000E6730" w:rsidP="00221F55">
            <w:pPr>
              <w:jc w:val="center"/>
              <w:rPr>
                <w:color w:val="000000"/>
              </w:rPr>
            </w:pPr>
            <w:r w:rsidRPr="0036511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0E6730" w:rsidRPr="0036511C" w:rsidRDefault="000E6730" w:rsidP="00221F55">
            <w:pPr>
              <w:jc w:val="center"/>
              <w:rPr>
                <w:color w:val="000000"/>
              </w:rPr>
            </w:pPr>
            <w:r w:rsidRPr="0036511C">
              <w:rPr>
                <w:color w:val="000000"/>
                <w:sz w:val="22"/>
                <w:szCs w:val="22"/>
              </w:rPr>
              <w:t>1 miesiąc</w:t>
            </w:r>
          </w:p>
        </w:tc>
      </w:tr>
      <w:tr w:rsidR="0036511C" w:rsidRPr="001B7A45" w:rsidTr="0036511C">
        <w:trPr>
          <w:trHeight w:val="403"/>
        </w:trPr>
        <w:tc>
          <w:tcPr>
            <w:tcW w:w="2940" w:type="pct"/>
            <w:vAlign w:val="center"/>
          </w:tcPr>
          <w:p w:rsidR="000E6730" w:rsidRPr="0036511C" w:rsidRDefault="007E0E80" w:rsidP="00F74101">
            <w:pPr>
              <w:rPr>
                <w:b/>
                <w:bCs/>
                <w:color w:val="000000"/>
              </w:rPr>
            </w:pPr>
            <w:r w:rsidRPr="0036511C">
              <w:rPr>
                <w:b/>
                <w:bCs/>
                <w:color w:val="000000"/>
                <w:sz w:val="22"/>
                <w:szCs w:val="22"/>
              </w:rPr>
              <w:t>Diagnostyka Zespołu Wiskotta-Aldricha</w:t>
            </w:r>
          </w:p>
        </w:tc>
        <w:tc>
          <w:tcPr>
            <w:tcW w:w="1092" w:type="pct"/>
            <w:vAlign w:val="center"/>
          </w:tcPr>
          <w:p w:rsidR="009641FD" w:rsidRPr="0036511C" w:rsidRDefault="000E6730" w:rsidP="00482EF5">
            <w:pPr>
              <w:rPr>
                <w:color w:val="000000"/>
              </w:rPr>
            </w:pPr>
            <w:r w:rsidRPr="0036511C">
              <w:rPr>
                <w:color w:val="000000"/>
                <w:sz w:val="22"/>
                <w:szCs w:val="22"/>
              </w:rPr>
              <w:t>Sekwencjonowanie met.</w:t>
            </w:r>
            <w:r w:rsidR="00A05F98" w:rsidRPr="0036511C">
              <w:rPr>
                <w:color w:val="000000"/>
                <w:sz w:val="22"/>
                <w:szCs w:val="22"/>
              </w:rPr>
              <w:t xml:space="preserve"> </w:t>
            </w:r>
            <w:r w:rsidRPr="0036511C">
              <w:rPr>
                <w:color w:val="000000"/>
                <w:sz w:val="22"/>
                <w:szCs w:val="22"/>
              </w:rPr>
              <w:t>Sangera</w:t>
            </w:r>
          </w:p>
          <w:p w:rsidR="000E6730" w:rsidRPr="0036511C" w:rsidRDefault="000E6730" w:rsidP="00482EF5">
            <w:pPr>
              <w:rPr>
                <w:color w:val="000000"/>
              </w:rPr>
            </w:pPr>
            <w:r w:rsidRPr="0036511C">
              <w:rPr>
                <w:color w:val="000000"/>
                <w:sz w:val="22"/>
                <w:szCs w:val="22"/>
              </w:rPr>
              <w:t xml:space="preserve">(gen </w:t>
            </w:r>
            <w:r w:rsidRPr="0036511C">
              <w:rPr>
                <w:b/>
                <w:i/>
                <w:color w:val="000000"/>
                <w:sz w:val="22"/>
                <w:szCs w:val="22"/>
              </w:rPr>
              <w:t>WAS</w:t>
            </w:r>
            <w:r w:rsidRPr="0036511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0E6730" w:rsidRPr="0036511C" w:rsidRDefault="000E6730" w:rsidP="00221F55">
            <w:pPr>
              <w:jc w:val="center"/>
              <w:rPr>
                <w:color w:val="000000"/>
              </w:rPr>
            </w:pPr>
            <w:r w:rsidRPr="0036511C"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0E6730" w:rsidRPr="0036511C" w:rsidRDefault="000E6730" w:rsidP="00221F55">
            <w:pPr>
              <w:jc w:val="center"/>
              <w:rPr>
                <w:color w:val="000000"/>
              </w:rPr>
            </w:pPr>
            <w:r w:rsidRPr="0036511C">
              <w:rPr>
                <w:color w:val="000000"/>
                <w:sz w:val="22"/>
                <w:szCs w:val="22"/>
              </w:rPr>
              <w:t>1 miesiąc</w:t>
            </w:r>
          </w:p>
        </w:tc>
      </w:tr>
      <w:tr w:rsidR="0036511C" w:rsidRPr="001B7A45" w:rsidTr="0036511C">
        <w:trPr>
          <w:trHeight w:val="417"/>
        </w:trPr>
        <w:tc>
          <w:tcPr>
            <w:tcW w:w="2940" w:type="pct"/>
            <w:vAlign w:val="center"/>
          </w:tcPr>
          <w:p w:rsidR="000E6730" w:rsidRPr="0036511C" w:rsidRDefault="007E0E80" w:rsidP="00F74101">
            <w:pPr>
              <w:rPr>
                <w:b/>
                <w:bCs/>
              </w:rPr>
            </w:pPr>
            <w:r w:rsidRPr="0036511C">
              <w:rPr>
                <w:b/>
                <w:bCs/>
                <w:sz w:val="22"/>
                <w:szCs w:val="22"/>
              </w:rPr>
              <w:t xml:space="preserve">Diagnostyka Hemofilii A – </w:t>
            </w:r>
            <w:r w:rsidR="009641FD" w:rsidRPr="0036511C">
              <w:rPr>
                <w:sz w:val="22"/>
                <w:szCs w:val="22"/>
              </w:rPr>
              <w:t xml:space="preserve">badanie inwersji intronu 22 lub 1 genu </w:t>
            </w:r>
            <w:r w:rsidR="009641FD" w:rsidRPr="0036511C">
              <w:rPr>
                <w:i/>
                <w:iCs/>
                <w:sz w:val="22"/>
                <w:szCs w:val="22"/>
              </w:rPr>
              <w:t>F8</w:t>
            </w:r>
          </w:p>
        </w:tc>
        <w:tc>
          <w:tcPr>
            <w:tcW w:w="1092" w:type="pct"/>
            <w:vAlign w:val="center"/>
          </w:tcPr>
          <w:p w:rsidR="000E6730" w:rsidRPr="0036511C" w:rsidRDefault="000E6730" w:rsidP="009641FD">
            <w:r w:rsidRPr="0036511C">
              <w:rPr>
                <w:sz w:val="22"/>
                <w:szCs w:val="22"/>
              </w:rPr>
              <w:t xml:space="preserve">IS-PCR 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0E6730" w:rsidRPr="0036511C" w:rsidRDefault="000E6730" w:rsidP="00221F55">
            <w:pPr>
              <w:jc w:val="center"/>
              <w:rPr>
                <w:color w:val="000000"/>
              </w:rPr>
            </w:pPr>
            <w:r w:rsidRPr="0036511C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0E6730" w:rsidRPr="0036511C" w:rsidRDefault="000E6730" w:rsidP="00221F55">
            <w:pPr>
              <w:jc w:val="center"/>
              <w:rPr>
                <w:color w:val="000000"/>
              </w:rPr>
            </w:pPr>
            <w:r w:rsidRPr="0036511C">
              <w:rPr>
                <w:color w:val="000000"/>
                <w:sz w:val="22"/>
                <w:szCs w:val="22"/>
              </w:rPr>
              <w:t>3 tygodnie</w:t>
            </w:r>
          </w:p>
        </w:tc>
      </w:tr>
      <w:tr w:rsidR="002C0EBB" w:rsidRPr="001B7A45" w:rsidTr="0036511C">
        <w:trPr>
          <w:trHeight w:val="403"/>
        </w:trPr>
        <w:tc>
          <w:tcPr>
            <w:tcW w:w="2940" w:type="pct"/>
            <w:vAlign w:val="center"/>
          </w:tcPr>
          <w:p w:rsidR="002C0EBB" w:rsidRPr="0036511C" w:rsidRDefault="002C0EBB" w:rsidP="00F74101">
            <w:pPr>
              <w:rPr>
                <w:color w:val="000000"/>
              </w:rPr>
            </w:pPr>
            <w:r w:rsidRPr="0036511C">
              <w:rPr>
                <w:color w:val="000000"/>
                <w:sz w:val="22"/>
                <w:szCs w:val="22"/>
              </w:rPr>
              <w:t>Całogenomowa diagnostyka zmian liczby kopii genów</w:t>
            </w:r>
          </w:p>
        </w:tc>
        <w:tc>
          <w:tcPr>
            <w:tcW w:w="1092" w:type="pct"/>
            <w:vAlign w:val="center"/>
          </w:tcPr>
          <w:p w:rsidR="002C0EBB" w:rsidRPr="0036511C" w:rsidRDefault="002C0EBB" w:rsidP="00407AB6">
            <w:pPr>
              <w:rPr>
                <w:b/>
                <w:bCs/>
              </w:rPr>
            </w:pPr>
            <w:r w:rsidRPr="0036511C">
              <w:rPr>
                <w:b/>
                <w:bCs/>
                <w:sz w:val="22"/>
                <w:szCs w:val="22"/>
              </w:rPr>
              <w:t xml:space="preserve">Wysokorozdzielcza macierz SNP </w:t>
            </w:r>
            <w:r w:rsidRPr="0036511C">
              <w:rPr>
                <w:bCs/>
                <w:sz w:val="22"/>
                <w:szCs w:val="22"/>
              </w:rPr>
              <w:t>(</w:t>
            </w:r>
            <w:r w:rsidRPr="0036511C">
              <w:rPr>
                <w:sz w:val="22"/>
                <w:szCs w:val="22"/>
              </w:rPr>
              <w:t>2,69 mln markerów)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2C0EBB" w:rsidRPr="0036511C" w:rsidRDefault="002C0EBB" w:rsidP="00407AB6">
            <w:pPr>
              <w:jc w:val="center"/>
              <w:rPr>
                <w:color w:val="000000"/>
              </w:rPr>
            </w:pPr>
            <w:r w:rsidRPr="0036511C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2C0EBB" w:rsidRPr="0036511C" w:rsidRDefault="002C0EBB" w:rsidP="002C0EBB">
            <w:pPr>
              <w:jc w:val="center"/>
            </w:pPr>
            <w:r w:rsidRPr="0036511C">
              <w:rPr>
                <w:color w:val="000000"/>
                <w:sz w:val="22"/>
                <w:szCs w:val="22"/>
              </w:rPr>
              <w:t>1 miesiąc</w:t>
            </w:r>
          </w:p>
        </w:tc>
      </w:tr>
      <w:tr w:rsidR="0036511C" w:rsidRPr="001B7A45" w:rsidTr="0036511C">
        <w:trPr>
          <w:trHeight w:val="585"/>
        </w:trPr>
        <w:tc>
          <w:tcPr>
            <w:tcW w:w="2940" w:type="pct"/>
            <w:vAlign w:val="center"/>
          </w:tcPr>
          <w:p w:rsidR="002C0EBB" w:rsidRPr="0036511C" w:rsidRDefault="0036511C" w:rsidP="00F74101">
            <w:pPr>
              <w:rPr>
                <w:color w:val="000000"/>
              </w:rPr>
            </w:pPr>
            <w:r w:rsidRPr="0036511C">
              <w:rPr>
                <w:color w:val="000000"/>
                <w:sz w:val="22"/>
                <w:szCs w:val="22"/>
              </w:rPr>
              <w:t>Mutacje DNA</w:t>
            </w:r>
            <w:r w:rsidR="002C0EBB" w:rsidRPr="0036511C">
              <w:rPr>
                <w:color w:val="000000"/>
                <w:sz w:val="22"/>
                <w:szCs w:val="22"/>
              </w:rPr>
              <w:t xml:space="preserve"> wybranego genu </w:t>
            </w:r>
          </w:p>
        </w:tc>
        <w:tc>
          <w:tcPr>
            <w:tcW w:w="1092" w:type="pct"/>
            <w:vAlign w:val="center"/>
          </w:tcPr>
          <w:p w:rsidR="002C0EBB" w:rsidRPr="0036511C" w:rsidRDefault="002C0EBB" w:rsidP="007E0E80">
            <w:pPr>
              <w:rPr>
                <w:color w:val="000000"/>
              </w:rPr>
            </w:pPr>
            <w:r w:rsidRPr="0036511C">
              <w:rPr>
                <w:color w:val="000000"/>
                <w:sz w:val="22"/>
                <w:szCs w:val="22"/>
              </w:rPr>
              <w:t xml:space="preserve">Sekwencjonowanie DNA met. Sangera 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2C0EBB" w:rsidRPr="0036511C" w:rsidRDefault="002C0EBB" w:rsidP="00221F55">
            <w:pPr>
              <w:jc w:val="center"/>
              <w:rPr>
                <w:color w:val="000000"/>
              </w:rPr>
            </w:pPr>
            <w:r w:rsidRPr="0036511C">
              <w:rPr>
                <w:color w:val="000000"/>
                <w:sz w:val="22"/>
                <w:szCs w:val="22"/>
              </w:rPr>
              <w:t xml:space="preserve">250 </w:t>
            </w:r>
          </w:p>
          <w:p w:rsidR="002C0EBB" w:rsidRPr="0036511C" w:rsidRDefault="002C0EBB" w:rsidP="00221F55">
            <w:pPr>
              <w:jc w:val="center"/>
              <w:rPr>
                <w:color w:val="000000"/>
              </w:rPr>
            </w:pPr>
            <w:r w:rsidRPr="0036511C">
              <w:rPr>
                <w:color w:val="000000"/>
                <w:sz w:val="22"/>
                <w:szCs w:val="22"/>
              </w:rPr>
              <w:t>(1 fragment)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2C0EBB" w:rsidRPr="0036511C" w:rsidRDefault="002C0EBB" w:rsidP="002C0EBB">
            <w:pPr>
              <w:jc w:val="center"/>
            </w:pPr>
            <w:r w:rsidRPr="0036511C">
              <w:rPr>
                <w:color w:val="000000"/>
                <w:sz w:val="22"/>
                <w:szCs w:val="22"/>
              </w:rPr>
              <w:t>1 miesiąc</w:t>
            </w:r>
          </w:p>
        </w:tc>
      </w:tr>
      <w:tr w:rsidR="003264C5" w:rsidRPr="001B7A45" w:rsidTr="0036511C">
        <w:trPr>
          <w:trHeight w:val="470"/>
        </w:trPr>
        <w:tc>
          <w:tcPr>
            <w:tcW w:w="2940" w:type="pct"/>
            <w:vAlign w:val="center"/>
          </w:tcPr>
          <w:p w:rsidR="002C0EBB" w:rsidRPr="0036511C" w:rsidRDefault="0036511C" w:rsidP="0036511C">
            <w:pPr>
              <w:rPr>
                <w:color w:val="000000"/>
              </w:rPr>
            </w:pPr>
            <w:r w:rsidRPr="0036511C">
              <w:rPr>
                <w:color w:val="000000"/>
                <w:sz w:val="22"/>
                <w:szCs w:val="22"/>
              </w:rPr>
              <w:t>Diagnostyka defektu składania genu (wariant splicingowy)**</w:t>
            </w:r>
          </w:p>
        </w:tc>
        <w:tc>
          <w:tcPr>
            <w:tcW w:w="1092" w:type="pct"/>
            <w:vAlign w:val="center"/>
          </w:tcPr>
          <w:p w:rsidR="002C0EBB" w:rsidRPr="0036511C" w:rsidRDefault="002C0EBB" w:rsidP="00482EF5">
            <w:pPr>
              <w:rPr>
                <w:color w:val="000000"/>
              </w:rPr>
            </w:pPr>
            <w:r w:rsidRPr="0036511C">
              <w:rPr>
                <w:color w:val="000000"/>
                <w:sz w:val="22"/>
                <w:szCs w:val="22"/>
              </w:rPr>
              <w:t xml:space="preserve">Sekwencjonowanie cDNA (RNA) met. Sangera 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2C0EBB" w:rsidRPr="0036511C" w:rsidRDefault="002C0EBB" w:rsidP="00221F55">
            <w:pPr>
              <w:jc w:val="center"/>
              <w:rPr>
                <w:color w:val="000000"/>
              </w:rPr>
            </w:pPr>
            <w:r w:rsidRPr="0036511C">
              <w:rPr>
                <w:color w:val="000000"/>
                <w:sz w:val="22"/>
                <w:szCs w:val="22"/>
              </w:rPr>
              <w:t>500</w:t>
            </w:r>
            <w:r w:rsidRPr="0036511C">
              <w:rPr>
                <w:color w:val="000000"/>
                <w:sz w:val="22"/>
                <w:szCs w:val="22"/>
              </w:rPr>
              <w:br/>
              <w:t>(1 fragment)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2C0EBB" w:rsidRPr="0036511C" w:rsidRDefault="002C0EBB" w:rsidP="002C0EBB">
            <w:pPr>
              <w:jc w:val="center"/>
            </w:pPr>
            <w:r w:rsidRPr="0036511C">
              <w:rPr>
                <w:color w:val="000000"/>
                <w:sz w:val="22"/>
                <w:szCs w:val="22"/>
              </w:rPr>
              <w:t>1 miesiąc</w:t>
            </w:r>
          </w:p>
        </w:tc>
      </w:tr>
      <w:tr w:rsidR="0036511C" w:rsidRPr="001B7A45" w:rsidTr="0036511C">
        <w:trPr>
          <w:trHeight w:val="470"/>
        </w:trPr>
        <w:tc>
          <w:tcPr>
            <w:tcW w:w="2940" w:type="pct"/>
            <w:vAlign w:val="center"/>
          </w:tcPr>
          <w:p w:rsidR="007E0E80" w:rsidRPr="0036511C" w:rsidRDefault="006F25A9" w:rsidP="002C0EBB">
            <w:pPr>
              <w:rPr>
                <w:color w:val="000000"/>
              </w:rPr>
            </w:pPr>
            <w:r w:rsidRPr="0036511C">
              <w:rPr>
                <w:sz w:val="22"/>
                <w:szCs w:val="22"/>
              </w:rPr>
              <w:t>Badanie Inaktywacji chromosomu X</w:t>
            </w:r>
          </w:p>
        </w:tc>
        <w:tc>
          <w:tcPr>
            <w:tcW w:w="1092" w:type="pct"/>
            <w:vAlign w:val="center"/>
          </w:tcPr>
          <w:p w:rsidR="007E0E80" w:rsidRPr="0036511C" w:rsidRDefault="00953FD9" w:rsidP="00482EF5">
            <w:r>
              <w:t>PCR-RFLP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7E0E80" w:rsidRPr="0036511C" w:rsidRDefault="007E0E80" w:rsidP="00221F55">
            <w:pPr>
              <w:jc w:val="center"/>
              <w:rPr>
                <w:color w:val="000000"/>
              </w:rPr>
            </w:pPr>
            <w:r w:rsidRPr="0036511C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7E0E80" w:rsidRPr="0036511C" w:rsidRDefault="002C0EBB" w:rsidP="00221F55">
            <w:pPr>
              <w:jc w:val="center"/>
              <w:rPr>
                <w:color w:val="000000"/>
              </w:rPr>
            </w:pPr>
            <w:r w:rsidRPr="0036511C">
              <w:rPr>
                <w:color w:val="000000"/>
                <w:sz w:val="22"/>
                <w:szCs w:val="22"/>
              </w:rPr>
              <w:t>2</w:t>
            </w:r>
            <w:r w:rsidR="007E0E80" w:rsidRPr="0036511C">
              <w:rPr>
                <w:color w:val="000000"/>
                <w:sz w:val="22"/>
                <w:szCs w:val="22"/>
              </w:rPr>
              <w:t xml:space="preserve"> tygodnie</w:t>
            </w:r>
          </w:p>
        </w:tc>
      </w:tr>
    </w:tbl>
    <w:p w:rsidR="006361F1" w:rsidRPr="00953FD9" w:rsidRDefault="00F74101" w:rsidP="00221F55">
      <w:pPr>
        <w:jc w:val="both"/>
        <w:rPr>
          <w:rFonts w:eastAsiaTheme="minorHAnsi"/>
          <w:color w:val="000000"/>
          <w:sz w:val="18"/>
          <w:szCs w:val="18"/>
          <w:lang w:eastAsia="en-US"/>
        </w:rPr>
      </w:pPr>
      <w:bookmarkStart w:id="0" w:name="_GoBack"/>
      <w:bookmarkEnd w:id="0"/>
      <w:r w:rsidRPr="00953FD9">
        <w:rPr>
          <w:sz w:val="18"/>
          <w:szCs w:val="18"/>
        </w:rPr>
        <w:t xml:space="preserve">*Wg aktualnych wytycznych IUIS (Tangye et al. </w:t>
      </w:r>
      <w:r w:rsidRPr="00953FD9">
        <w:rPr>
          <w:rFonts w:eastAsiaTheme="minorHAnsi"/>
          <w:color w:val="131413"/>
          <w:sz w:val="18"/>
          <w:szCs w:val="18"/>
          <w:lang w:eastAsia="en-US"/>
        </w:rPr>
        <w:t xml:space="preserve">Journal of Clinical Immunology </w:t>
      </w:r>
      <w:r w:rsidRPr="00953FD9">
        <w:rPr>
          <w:rFonts w:eastAsiaTheme="minorHAnsi"/>
          <w:color w:val="000000"/>
          <w:sz w:val="18"/>
          <w:szCs w:val="18"/>
          <w:lang w:eastAsia="en-US"/>
        </w:rPr>
        <w:t>(2020) 40:24–64)</w:t>
      </w:r>
    </w:p>
    <w:p w:rsidR="0036511C" w:rsidRPr="00F74101" w:rsidRDefault="0036511C" w:rsidP="00221F55">
      <w:pPr>
        <w:jc w:val="both"/>
        <w:rPr>
          <w:sz w:val="18"/>
          <w:szCs w:val="18"/>
        </w:rPr>
      </w:pPr>
      <w:r>
        <w:rPr>
          <w:rFonts w:eastAsiaTheme="minorHAnsi"/>
          <w:color w:val="000000"/>
          <w:sz w:val="18"/>
          <w:szCs w:val="18"/>
          <w:lang w:eastAsia="en-US"/>
        </w:rPr>
        <w:t>**Wymaga specjalnego zabezpieczenia materiału (np. w TRIzolu)</w:t>
      </w:r>
    </w:p>
    <w:sectPr w:rsidR="0036511C" w:rsidRPr="00F74101" w:rsidSect="00F741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3AA" w:rsidRDefault="002B63AA" w:rsidP="00ED5A01">
      <w:r>
        <w:separator/>
      </w:r>
    </w:p>
  </w:endnote>
  <w:endnote w:type="continuationSeparator" w:id="1">
    <w:p w:rsidR="002B63AA" w:rsidRDefault="002B63AA" w:rsidP="00ED5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3AA" w:rsidRDefault="002B63AA" w:rsidP="00ED5A01">
      <w:r>
        <w:separator/>
      </w:r>
    </w:p>
  </w:footnote>
  <w:footnote w:type="continuationSeparator" w:id="1">
    <w:p w:rsidR="002B63AA" w:rsidRDefault="002B63AA" w:rsidP="00ED5A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EFF"/>
    <w:multiLevelType w:val="hybridMultilevel"/>
    <w:tmpl w:val="2DF22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270E0"/>
    <w:multiLevelType w:val="hybridMultilevel"/>
    <w:tmpl w:val="15687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AC69F6">
      <w:numFmt w:val="bullet"/>
      <w:lvlText w:val="-"/>
      <w:lvlJc w:val="left"/>
      <w:pPr>
        <w:ind w:left="1440" w:hanging="360"/>
      </w:pPr>
      <w:rPr>
        <w:rFonts w:ascii="Times New Roman" w:eastAsia="Cambr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C704C"/>
    <w:multiLevelType w:val="hybridMultilevel"/>
    <w:tmpl w:val="B2B8A928"/>
    <w:lvl w:ilvl="0" w:tplc="EAAC69F6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4711D29"/>
    <w:multiLevelType w:val="hybridMultilevel"/>
    <w:tmpl w:val="5A5046C2"/>
    <w:lvl w:ilvl="0" w:tplc="EAAC69F6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95400"/>
    <w:multiLevelType w:val="hybridMultilevel"/>
    <w:tmpl w:val="B440A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A21D5"/>
    <w:multiLevelType w:val="hybridMultilevel"/>
    <w:tmpl w:val="D6F87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E3F77"/>
    <w:multiLevelType w:val="hybridMultilevel"/>
    <w:tmpl w:val="D068C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086"/>
    <w:rsid w:val="0009388F"/>
    <w:rsid w:val="000E6730"/>
    <w:rsid w:val="0011337A"/>
    <w:rsid w:val="001529D4"/>
    <w:rsid w:val="001643D2"/>
    <w:rsid w:val="001759B5"/>
    <w:rsid w:val="001806BD"/>
    <w:rsid w:val="001B7A45"/>
    <w:rsid w:val="0020547C"/>
    <w:rsid w:val="00216551"/>
    <w:rsid w:val="00217A89"/>
    <w:rsid w:val="00221F55"/>
    <w:rsid w:val="00235735"/>
    <w:rsid w:val="002668E5"/>
    <w:rsid w:val="002749F1"/>
    <w:rsid w:val="002A2EE6"/>
    <w:rsid w:val="002B63AA"/>
    <w:rsid w:val="002C0EBB"/>
    <w:rsid w:val="002C4E3B"/>
    <w:rsid w:val="002D3A0B"/>
    <w:rsid w:val="002D7F06"/>
    <w:rsid w:val="003264C5"/>
    <w:rsid w:val="00363F54"/>
    <w:rsid w:val="0036511C"/>
    <w:rsid w:val="003926F5"/>
    <w:rsid w:val="003B0949"/>
    <w:rsid w:val="003D7083"/>
    <w:rsid w:val="00462D8C"/>
    <w:rsid w:val="004D7446"/>
    <w:rsid w:val="004E3564"/>
    <w:rsid w:val="004E36E2"/>
    <w:rsid w:val="004F0590"/>
    <w:rsid w:val="00561E6E"/>
    <w:rsid w:val="00586CE8"/>
    <w:rsid w:val="005B7CBA"/>
    <w:rsid w:val="005E3A92"/>
    <w:rsid w:val="005F5BD7"/>
    <w:rsid w:val="00630266"/>
    <w:rsid w:val="006361F1"/>
    <w:rsid w:val="00654F6A"/>
    <w:rsid w:val="0066086E"/>
    <w:rsid w:val="006821E4"/>
    <w:rsid w:val="006F25A9"/>
    <w:rsid w:val="006F55D2"/>
    <w:rsid w:val="00727F5C"/>
    <w:rsid w:val="00736086"/>
    <w:rsid w:val="00755705"/>
    <w:rsid w:val="00766380"/>
    <w:rsid w:val="00772BC7"/>
    <w:rsid w:val="007730A2"/>
    <w:rsid w:val="007A681F"/>
    <w:rsid w:val="007E0E80"/>
    <w:rsid w:val="00855FF3"/>
    <w:rsid w:val="009458F1"/>
    <w:rsid w:val="00946CE6"/>
    <w:rsid w:val="00953FD9"/>
    <w:rsid w:val="009641FD"/>
    <w:rsid w:val="00992840"/>
    <w:rsid w:val="009A56AE"/>
    <w:rsid w:val="009D637D"/>
    <w:rsid w:val="00A05F98"/>
    <w:rsid w:val="00A64E82"/>
    <w:rsid w:val="00A812AB"/>
    <w:rsid w:val="00A814AF"/>
    <w:rsid w:val="00AD742A"/>
    <w:rsid w:val="00AF1836"/>
    <w:rsid w:val="00B138DA"/>
    <w:rsid w:val="00B1510E"/>
    <w:rsid w:val="00B20738"/>
    <w:rsid w:val="00B3052D"/>
    <w:rsid w:val="00B4345D"/>
    <w:rsid w:val="00BA77BB"/>
    <w:rsid w:val="00BB14EA"/>
    <w:rsid w:val="00C241B9"/>
    <w:rsid w:val="00C30926"/>
    <w:rsid w:val="00C42737"/>
    <w:rsid w:val="00C61717"/>
    <w:rsid w:val="00C95E1E"/>
    <w:rsid w:val="00CB005F"/>
    <w:rsid w:val="00CE5A3A"/>
    <w:rsid w:val="00CF50AD"/>
    <w:rsid w:val="00D2715B"/>
    <w:rsid w:val="00D50A0F"/>
    <w:rsid w:val="00D6629A"/>
    <w:rsid w:val="00D7178D"/>
    <w:rsid w:val="00D90B00"/>
    <w:rsid w:val="00DB7BF0"/>
    <w:rsid w:val="00DC0794"/>
    <w:rsid w:val="00DD217E"/>
    <w:rsid w:val="00E07C87"/>
    <w:rsid w:val="00E1032A"/>
    <w:rsid w:val="00ED5A01"/>
    <w:rsid w:val="00EE3700"/>
    <w:rsid w:val="00F442AB"/>
    <w:rsid w:val="00F46573"/>
    <w:rsid w:val="00F74101"/>
    <w:rsid w:val="00F75AC7"/>
    <w:rsid w:val="00F9353E"/>
    <w:rsid w:val="00FA5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FF3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DD2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09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94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30926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309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5A01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A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5A01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5A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Bąbol-Pokora</dc:creator>
  <cp:lastModifiedBy>Katarzyna</cp:lastModifiedBy>
  <cp:revision>2</cp:revision>
  <cp:lastPrinted>2019-06-04T11:33:00Z</cp:lastPrinted>
  <dcterms:created xsi:type="dcterms:W3CDTF">2020-08-27T10:37:00Z</dcterms:created>
  <dcterms:modified xsi:type="dcterms:W3CDTF">2020-08-27T10:37:00Z</dcterms:modified>
</cp:coreProperties>
</file>